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B7" w:rsidRPr="00E37CD3" w:rsidRDefault="00E37CD3" w:rsidP="00B639B7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E37CD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Открывается</w:t>
      </w:r>
      <w:r w:rsidR="00B639B7" w:rsidRPr="00E37CD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охота на бобра, выдру</w:t>
      </w:r>
    </w:p>
    <w:p w:rsidR="005566EE" w:rsidRDefault="005566EE" w:rsidP="00B639B7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b/>
          <w:bCs/>
          <w:color w:val="007236"/>
          <w:sz w:val="24"/>
          <w:szCs w:val="24"/>
          <w:lang w:eastAsia="ru-RU"/>
        </w:rPr>
      </w:pPr>
      <w:r w:rsidRPr="005566EE">
        <w:rPr>
          <w:rFonts w:ascii="Times New Roman" w:eastAsia="Times New Roman" w:hAnsi="Times New Roman" w:cs="Times New Roman"/>
          <w:b/>
          <w:bCs/>
          <w:noProof/>
          <w:color w:val="007236"/>
          <w:sz w:val="24"/>
          <w:szCs w:val="24"/>
          <w:lang w:eastAsia="ru-RU"/>
        </w:rPr>
        <w:drawing>
          <wp:inline distT="0" distB="0" distL="0" distR="0">
            <wp:extent cx="3739896" cy="2541768"/>
            <wp:effectExtent l="0" t="0" r="0" b="0"/>
            <wp:docPr id="1" name="Рисунок 1" descr="C:\Users\Администратор\Desktop\7b6116e49162c1fe03787cb7eebe8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b6116e49162c1fe03787cb7eebe83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4" cy="254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B7" w:rsidRPr="00E37CD3" w:rsidRDefault="00E37CD3" w:rsidP="00B639B7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CD3">
        <w:rPr>
          <w:rFonts w:ascii="Times New Roman" w:eastAsia="Times New Roman" w:hAnsi="Times New Roman" w:cs="Times New Roman"/>
          <w:b/>
          <w:bCs/>
          <w:color w:val="007236"/>
          <w:sz w:val="24"/>
          <w:szCs w:val="24"/>
          <w:lang w:eastAsia="ru-RU"/>
        </w:rPr>
        <w:t>С 1 сентября открывается</w:t>
      </w:r>
      <w:r w:rsidR="00B639B7" w:rsidRPr="00E37CD3">
        <w:rPr>
          <w:rFonts w:ascii="Times New Roman" w:eastAsia="Times New Roman" w:hAnsi="Times New Roman" w:cs="Times New Roman"/>
          <w:b/>
          <w:bCs/>
          <w:color w:val="007236"/>
          <w:sz w:val="24"/>
          <w:szCs w:val="24"/>
          <w:lang w:eastAsia="ru-RU"/>
        </w:rPr>
        <w:t xml:space="preserve"> охота на бобра и выдру.</w:t>
      </w:r>
      <w:r w:rsidR="00B639B7" w:rsidRPr="00E37CD3">
        <w:rPr>
          <w:rFonts w:ascii="Times New Roman" w:eastAsia="Times New Roman" w:hAnsi="Times New Roman" w:cs="Times New Roman"/>
          <w:b/>
          <w:bCs/>
          <w:color w:val="005951"/>
          <w:sz w:val="24"/>
          <w:szCs w:val="24"/>
          <w:lang w:eastAsia="ru-RU"/>
        </w:rPr>
        <w:t> </w:t>
      </w:r>
      <w:r w:rsidR="00B639B7"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добывать животных любого пола и возраста ружейным (с подхода, из засады) и </w:t>
      </w:r>
      <w:proofErr w:type="spellStart"/>
      <w:r w:rsidR="00B639B7"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безружейным</w:t>
      </w:r>
      <w:proofErr w:type="spellEnd"/>
      <w:r w:rsidR="00B639B7"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способами. Охота разрешена круглосуточно, однако в темное время су</w:t>
      </w:r>
      <w:bookmarkStart w:id="0" w:name="_GoBack"/>
      <w:bookmarkEnd w:id="0"/>
      <w:r w:rsidR="00B639B7"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 охотиться ружейным способом можно только в присутствии должностного лица пользователя охотничьих угодий.</w:t>
      </w:r>
    </w:p>
    <w:p w:rsidR="00B639B7" w:rsidRPr="00E37CD3" w:rsidRDefault="00B639B7" w:rsidP="00B639B7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ружейной охоте разрешено применять нарезное (с дульной энергией пули свыше 1500 джоулей), гладкоствольное (с использованием патронов, снаряженных пулей или картечью) и метательное (охотничьи луки и арбалеты) охотничье оружие. При </w:t>
      </w:r>
      <w:proofErr w:type="spellStart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безружейной</w:t>
      </w:r>
      <w:proofErr w:type="spellEnd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охоте разрешено использовать капканы, ловушки (кроме петель), а также охотничьих собак (кроме гончих и борзых).</w:t>
      </w:r>
    </w:p>
    <w:p w:rsidR="00B639B7" w:rsidRPr="00E37CD3" w:rsidRDefault="00B639B7" w:rsidP="00B639B7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proofErr w:type="spellStart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безружейной</w:t>
      </w:r>
      <w:proofErr w:type="spellEnd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охоты на бобра и выдру допускается добыча норки американской и ондатры, случайно попавших в установленные капканы или ловушки. В каждом таком случае, прежде чем извлечь животное, охотник должен сделать соответствующую запись на оборотной стороне охотничьей путевки – указать вид животного (норка американская или ондатра) и дату его добычи (дату обнаружения в ловушке). Если же в самолов попало охотничье животное нормируемых видов, на добычу которого у охотника нет разрешения, или </w:t>
      </w:r>
      <w:proofErr w:type="spellStart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краснокнижник</w:t>
      </w:r>
      <w:proofErr w:type="spellEnd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следует проинформировать об этом сотрудников охотхозяйства, не изымая животное из капкана или ловушки. Сезон охоты на бобра и </w:t>
      </w:r>
      <w:r w:rsidR="00E37CD3"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выдру продлится по 31 марта 2023</w:t>
      </w:r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37CD3" w:rsidRPr="00E37CD3" w:rsidRDefault="00E37CD3" w:rsidP="00B639B7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Незаконная охота на бобра или выдру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вреда, причиненного окружающей среде в </w:t>
      </w:r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результате незаконного изъятия животного. В соответствии с законодательством, размер указанного выше вреда в случае незаконной добычи бобра составляет 70 базовых величин (2240 руб.). Поскольку выдра речная является образцом СИТЕС (Конвенция о международной торговле видами дикой фауны и флоры, находящимися под угрозой исчезновения, подписанной в </w:t>
      </w:r>
      <w:proofErr w:type="spellStart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г.Вашингтон</w:t>
      </w:r>
      <w:proofErr w:type="spellEnd"/>
      <w:r w:rsidRPr="00E3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марта 1973 года) размер вреда в случае незаконной ее добычи составляет 200 базовых величин или 6400 руб.</w:t>
      </w:r>
    </w:p>
    <w:p w:rsidR="00B639B7" w:rsidRPr="00E37CD3" w:rsidRDefault="00B639B7" w:rsidP="00B639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7CD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E37CD3">
        <w:rPr>
          <w:rFonts w:ascii="Times New Roman" w:hAnsi="Times New Roman" w:cs="Times New Roman"/>
          <w:sz w:val="24"/>
          <w:szCs w:val="24"/>
        </w:rPr>
        <w:t>всех  нарушениях</w:t>
      </w:r>
      <w:proofErr w:type="gramEnd"/>
      <w:r w:rsidRPr="00E37CD3">
        <w:rPr>
          <w:rFonts w:ascii="Times New Roman" w:hAnsi="Times New Roman" w:cs="Times New Roman"/>
          <w:sz w:val="24"/>
          <w:szCs w:val="24"/>
        </w:rPr>
        <w:t xml:space="preserve"> природоохранного законодательства Вы можете сообщить по телефонам: 8-02156-5-59-70 «горячая линия», мобильные : +375333512061, +375298223279,+375297697911.</w:t>
      </w:r>
    </w:p>
    <w:p w:rsidR="00E37CD3" w:rsidRDefault="00E37CD3" w:rsidP="009A74FB">
      <w:pPr>
        <w:rPr>
          <w:rFonts w:ascii="Times New Roman" w:hAnsi="Times New Roman" w:cs="Times New Roman"/>
          <w:sz w:val="18"/>
          <w:szCs w:val="18"/>
        </w:rPr>
      </w:pPr>
    </w:p>
    <w:p w:rsidR="009A74FB" w:rsidRPr="009A74FB" w:rsidRDefault="009A74FB" w:rsidP="00E37CD3">
      <w:pPr>
        <w:rPr>
          <w:rFonts w:ascii="Times New Roman" w:hAnsi="Times New Roman" w:cs="Times New Roman"/>
          <w:sz w:val="18"/>
          <w:szCs w:val="18"/>
        </w:rPr>
      </w:pPr>
    </w:p>
    <w:sectPr w:rsidR="009A74FB" w:rsidRPr="009A74FB" w:rsidSect="00E37C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28"/>
    <w:rsid w:val="005566EE"/>
    <w:rsid w:val="005605B5"/>
    <w:rsid w:val="00726528"/>
    <w:rsid w:val="009A74FB"/>
    <w:rsid w:val="00B639B7"/>
    <w:rsid w:val="00E3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B361"/>
  <w15:docId w15:val="{CF6AF68A-3780-4676-932F-6913F594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7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Администратор</cp:lastModifiedBy>
  <cp:revision>7</cp:revision>
  <cp:lastPrinted>2020-09-10T06:19:00Z</cp:lastPrinted>
  <dcterms:created xsi:type="dcterms:W3CDTF">2020-09-10T06:04:00Z</dcterms:created>
  <dcterms:modified xsi:type="dcterms:W3CDTF">2022-08-25T11:03:00Z</dcterms:modified>
</cp:coreProperties>
</file>